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75" w:rsidRPr="00BB4A84" w:rsidRDefault="00F23075" w:rsidP="00F23075">
      <w:pPr>
        <w:tabs>
          <w:tab w:val="num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BB4A84">
        <w:rPr>
          <w:rFonts w:ascii="Times New Roman" w:hAnsi="Times New Roman" w:cs="Times New Roman"/>
          <w:b/>
          <w:sz w:val="28"/>
          <w:szCs w:val="28"/>
        </w:rPr>
        <w:t>№ 3 дəріс. Әдебиет пен өнердегі синергетика заңдылығының қызметі</w:t>
      </w:r>
    </w:p>
    <w:p w:rsidR="00F23075" w:rsidRPr="00BB4A84" w:rsidRDefault="00F23075" w:rsidP="00F23075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4A8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4A84">
        <w:rPr>
          <w:rFonts w:ascii="Times New Roman" w:hAnsi="Times New Roman" w:cs="Times New Roman"/>
          <w:sz w:val="28"/>
          <w:szCs w:val="28"/>
        </w:rPr>
        <w:t xml:space="preserve">Соңғы жылдары синергетика аталатын ғылым саласы ерекше қарқынмен дамып келеді. Грек тілінен аударғанда </w:t>
      </w:r>
      <w:r w:rsidRPr="00BB4A84">
        <w:rPr>
          <w:rFonts w:ascii="Times New Roman" w:hAnsi="Times New Roman" w:cs="Times New Roman"/>
          <w:i/>
          <w:iCs/>
          <w:sz w:val="28"/>
          <w:szCs w:val="28"/>
        </w:rPr>
        <w:t xml:space="preserve">синергия </w:t>
      </w:r>
      <w:r w:rsidRPr="00BB4A84">
        <w:rPr>
          <w:rFonts w:ascii="Times New Roman" w:hAnsi="Times New Roman" w:cs="Times New Roman"/>
          <w:sz w:val="28"/>
          <w:szCs w:val="28"/>
        </w:rPr>
        <w:t>сөзі, бірге әрекет ету, ықпалдастық дегенді білдіреді. Синергетика – бұл</w:t>
      </w:r>
      <w:r w:rsidRPr="00BB4A84">
        <w:rPr>
          <w:rFonts w:ascii="Times New Roman" w:hAnsi="Times New Roman" w:cs="Times New Roman"/>
          <w:i/>
          <w:iCs/>
          <w:sz w:val="28"/>
          <w:szCs w:val="28"/>
        </w:rPr>
        <w:t xml:space="preserve"> ашық жүйелердің өз ішінде ұйымдасуының теориясы </w:t>
      </w:r>
      <w:r w:rsidRPr="00BB4A84">
        <w:rPr>
          <w:rFonts w:ascii="Times New Roman" w:hAnsi="Times New Roman" w:cs="Times New Roman"/>
          <w:sz w:val="28"/>
          <w:szCs w:val="28"/>
        </w:rPr>
        <w:t>ретінде, яғни энергияның көзі, ақпараттың  бастауы болатын жүйелер ретінде қарастырылады.</w:t>
      </w:r>
    </w:p>
    <w:p w:rsidR="00175460" w:rsidRPr="00C2098F" w:rsidRDefault="00F23075" w:rsidP="00F23075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4A84">
        <w:rPr>
          <w:rFonts w:ascii="Times New Roman" w:hAnsi="Times New Roman" w:cs="Times New Roman"/>
          <w:sz w:val="28"/>
          <w:szCs w:val="28"/>
        </w:rPr>
        <w:tab/>
        <w:t xml:space="preserve">Синергетикалық категорияларға: синергия, тұрақтылық және өзгермелік, өзін-өзі ұйымдастыру, ашық жүйе, аттрактор-құрылымдар жатады. </w:t>
      </w:r>
    </w:p>
    <w:p w:rsidR="00BB4A84" w:rsidRDefault="00BB4A84" w:rsidP="00F23075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098F">
        <w:rPr>
          <w:rFonts w:ascii="Times New Roman" w:hAnsi="Times New Roman" w:cs="Times New Roman"/>
          <w:sz w:val="28"/>
          <w:szCs w:val="28"/>
        </w:rPr>
        <w:tab/>
      </w:r>
      <w:r w:rsidRPr="00BB4A84">
        <w:rPr>
          <w:rFonts w:ascii="Times New Roman" w:hAnsi="Times New Roman" w:cs="Times New Roman"/>
          <w:sz w:val="28"/>
          <w:szCs w:val="28"/>
        </w:rPr>
        <w:t xml:space="preserve">Дәстүрлі ғылым тәртіп, тепе-теңдік, біртектілік, тұрақтылық ұғымдарына көп көңіл бөліп, </w:t>
      </w:r>
      <w:r>
        <w:rPr>
          <w:rFonts w:ascii="Times New Roman" w:hAnsi="Times New Roman" w:cs="Times New Roman"/>
          <w:sz w:val="28"/>
          <w:szCs w:val="28"/>
        </w:rPr>
        <w:t>негізінен жабық жүйелерді көп зерттейді, себебі осы жағдаятта зат немесе құбылыс өзінің нағыз шынайы қасиеттері мен сипаттарын көрсетеді деп есептейді.</w:t>
      </w:r>
      <w:r w:rsidR="00390955">
        <w:rPr>
          <w:rFonts w:ascii="Times New Roman" w:hAnsi="Times New Roman" w:cs="Times New Roman"/>
          <w:sz w:val="28"/>
          <w:szCs w:val="28"/>
        </w:rPr>
        <w:t xml:space="preserve"> Мұнда кішкентай бір дабыл немесе импульс бүкіл таралу аймағына біркелкі тара</w:t>
      </w:r>
      <w:r w:rsidR="0046450F">
        <w:rPr>
          <w:rFonts w:ascii="Times New Roman" w:hAnsi="Times New Roman" w:cs="Times New Roman"/>
          <w:sz w:val="28"/>
          <w:szCs w:val="28"/>
        </w:rPr>
        <w:t xml:space="preserve">йды. </w:t>
      </w:r>
      <w:r w:rsidR="00390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075" w:rsidRPr="00BB4A84" w:rsidRDefault="00BB4A84" w:rsidP="00F23075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3075" w:rsidRPr="00BB4A8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23075" w:rsidRPr="00BB4A84" w:rsidRDefault="00F23075" w:rsidP="00F2307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23075" w:rsidRPr="00BB4A84" w:rsidRDefault="00F23075">
      <w:pPr>
        <w:rPr>
          <w:rFonts w:ascii="Times New Roman" w:hAnsi="Times New Roman" w:cs="Times New Roman"/>
          <w:sz w:val="28"/>
          <w:szCs w:val="28"/>
        </w:rPr>
      </w:pPr>
    </w:p>
    <w:sectPr w:rsidR="00F23075" w:rsidRPr="00BB4A84" w:rsidSect="00CB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25471"/>
    <w:multiLevelType w:val="hybridMultilevel"/>
    <w:tmpl w:val="9DC89A1A"/>
    <w:lvl w:ilvl="0" w:tplc="629210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B083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EEE8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1825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CC6B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8668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E089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FC53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7E00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3075"/>
    <w:rsid w:val="00175460"/>
    <w:rsid w:val="0034262C"/>
    <w:rsid w:val="00390955"/>
    <w:rsid w:val="0046450F"/>
    <w:rsid w:val="005D6C4A"/>
    <w:rsid w:val="008B7022"/>
    <w:rsid w:val="00BB4A84"/>
    <w:rsid w:val="00C2098F"/>
    <w:rsid w:val="00CB7FCC"/>
    <w:rsid w:val="00F2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CC"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00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76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Erkingul</cp:lastModifiedBy>
  <cp:revision>4</cp:revision>
  <dcterms:created xsi:type="dcterms:W3CDTF">2015-09-14T08:37:00Z</dcterms:created>
  <dcterms:modified xsi:type="dcterms:W3CDTF">2015-09-18T11:41:00Z</dcterms:modified>
</cp:coreProperties>
</file>